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46D" w:rsidRPr="00CA1CC1" w:rsidRDefault="00C9446D" w:rsidP="00C9446D">
      <w:pPr>
        <w:jc w:val="center"/>
        <w:rPr>
          <w:rFonts w:ascii="Times New Roman" w:hAnsi="Times New Roman" w:cs="Times New Roman"/>
          <w:sz w:val="24"/>
        </w:rPr>
      </w:pPr>
      <w:r w:rsidRPr="00CA1CC1">
        <w:rPr>
          <w:rFonts w:ascii="Times New Roman" w:hAnsi="Times New Roman" w:cs="Times New Roman"/>
          <w:sz w:val="24"/>
        </w:rPr>
        <w:t xml:space="preserve">Российская Федерация </w:t>
      </w:r>
    </w:p>
    <w:p w:rsidR="00C9446D" w:rsidRPr="00CA1CC1" w:rsidRDefault="00C9446D" w:rsidP="00C9446D">
      <w:pPr>
        <w:jc w:val="center"/>
        <w:rPr>
          <w:rFonts w:ascii="Times New Roman" w:hAnsi="Times New Roman" w:cs="Times New Roman"/>
          <w:sz w:val="24"/>
        </w:rPr>
      </w:pPr>
      <w:r w:rsidRPr="00CA1CC1">
        <w:rPr>
          <w:rFonts w:ascii="Times New Roman" w:hAnsi="Times New Roman" w:cs="Times New Roman"/>
          <w:sz w:val="24"/>
        </w:rPr>
        <w:t xml:space="preserve">Брянская область Унечский район </w:t>
      </w:r>
    </w:p>
    <w:p w:rsidR="00C9446D" w:rsidRPr="00CA1CC1" w:rsidRDefault="00C9446D" w:rsidP="00C9446D">
      <w:pPr>
        <w:jc w:val="center"/>
        <w:rPr>
          <w:rFonts w:ascii="Times New Roman" w:hAnsi="Times New Roman" w:cs="Times New Roman"/>
          <w:sz w:val="24"/>
        </w:rPr>
      </w:pPr>
      <w:r w:rsidRPr="00CA1CC1">
        <w:rPr>
          <w:rFonts w:ascii="Times New Roman" w:hAnsi="Times New Roman" w:cs="Times New Roman"/>
          <w:sz w:val="24"/>
        </w:rPr>
        <w:t>Старогутнянская сельская администрация</w:t>
      </w:r>
    </w:p>
    <w:p w:rsidR="00C9446D" w:rsidRPr="00CA1CC1" w:rsidRDefault="00C9446D" w:rsidP="00C9446D">
      <w:pPr>
        <w:rPr>
          <w:rFonts w:ascii="Times New Roman" w:hAnsi="Times New Roman" w:cs="Times New Roman"/>
          <w:sz w:val="24"/>
        </w:rPr>
      </w:pPr>
    </w:p>
    <w:p w:rsidR="00C9446D" w:rsidRPr="00CA1CC1" w:rsidRDefault="00C9446D" w:rsidP="00C9446D">
      <w:pPr>
        <w:jc w:val="center"/>
        <w:rPr>
          <w:rFonts w:ascii="Times New Roman" w:hAnsi="Times New Roman" w:cs="Times New Roman"/>
          <w:sz w:val="24"/>
        </w:rPr>
      </w:pPr>
      <w:r w:rsidRPr="00CA1CC1">
        <w:rPr>
          <w:rFonts w:ascii="Times New Roman" w:hAnsi="Times New Roman" w:cs="Times New Roman"/>
          <w:sz w:val="24"/>
        </w:rPr>
        <w:t>ПОСТАНОВЛЕНИЕ</w:t>
      </w:r>
    </w:p>
    <w:p w:rsidR="00C9446D" w:rsidRPr="00CA1CC1" w:rsidRDefault="00C9446D" w:rsidP="00C9446D">
      <w:pPr>
        <w:rPr>
          <w:rFonts w:ascii="Times New Roman" w:hAnsi="Times New Roman" w:cs="Times New Roman"/>
          <w:sz w:val="24"/>
        </w:rPr>
      </w:pPr>
    </w:p>
    <w:p w:rsidR="00C9446D" w:rsidRPr="00CA1CC1" w:rsidRDefault="00091572" w:rsidP="00C9446D">
      <w:pPr>
        <w:rPr>
          <w:rFonts w:ascii="Times New Roman" w:hAnsi="Times New Roman" w:cs="Times New Roman"/>
          <w:sz w:val="24"/>
        </w:rPr>
      </w:pPr>
      <w:r w:rsidRPr="00CA1CC1">
        <w:rPr>
          <w:rFonts w:ascii="Times New Roman" w:hAnsi="Times New Roman" w:cs="Times New Roman"/>
          <w:sz w:val="24"/>
        </w:rPr>
        <w:t>От 02.06.2016 года   № 11</w:t>
      </w:r>
    </w:p>
    <w:p w:rsidR="00C9446D" w:rsidRPr="00CA1CC1" w:rsidRDefault="00C9446D" w:rsidP="00C9446D">
      <w:pPr>
        <w:rPr>
          <w:rFonts w:ascii="Times New Roman" w:hAnsi="Times New Roman" w:cs="Times New Roman"/>
          <w:sz w:val="24"/>
        </w:rPr>
      </w:pPr>
      <w:proofErr w:type="gramStart"/>
      <w:r w:rsidRPr="00CA1CC1">
        <w:rPr>
          <w:rFonts w:ascii="Times New Roman" w:hAnsi="Times New Roman" w:cs="Times New Roman"/>
          <w:sz w:val="24"/>
        </w:rPr>
        <w:t>с</w:t>
      </w:r>
      <w:proofErr w:type="gramEnd"/>
      <w:r w:rsidRPr="00CA1CC1">
        <w:rPr>
          <w:rFonts w:ascii="Times New Roman" w:hAnsi="Times New Roman" w:cs="Times New Roman"/>
          <w:sz w:val="24"/>
        </w:rPr>
        <w:t xml:space="preserve">. Старая Гута </w:t>
      </w:r>
    </w:p>
    <w:p w:rsidR="00C9446D" w:rsidRPr="00CA1CC1" w:rsidRDefault="00C9446D" w:rsidP="00C9446D">
      <w:pPr>
        <w:rPr>
          <w:rFonts w:ascii="Times New Roman" w:hAnsi="Times New Roman" w:cs="Times New Roman"/>
          <w:sz w:val="24"/>
        </w:rPr>
      </w:pPr>
    </w:p>
    <w:p w:rsidR="00C9446D" w:rsidRPr="00CA1CC1" w:rsidRDefault="00C9446D" w:rsidP="00C9446D">
      <w:pPr>
        <w:rPr>
          <w:rFonts w:ascii="Times New Roman" w:hAnsi="Times New Roman" w:cs="Times New Roman"/>
          <w:sz w:val="24"/>
        </w:rPr>
      </w:pPr>
    </w:p>
    <w:p w:rsidR="00C9446D" w:rsidRPr="00CA1CC1" w:rsidRDefault="00C9446D" w:rsidP="00C9446D">
      <w:pPr>
        <w:rPr>
          <w:rFonts w:ascii="Times New Roman" w:hAnsi="Times New Roman" w:cs="Times New Roman"/>
          <w:sz w:val="24"/>
        </w:rPr>
      </w:pPr>
    </w:p>
    <w:p w:rsidR="00C9446D" w:rsidRPr="00CA1CC1" w:rsidRDefault="00C9446D" w:rsidP="00C9446D">
      <w:pPr>
        <w:tabs>
          <w:tab w:val="left" w:pos="4788"/>
        </w:tabs>
        <w:spacing w:line="240" w:lineRule="auto"/>
        <w:ind w:right="4849"/>
        <w:jc w:val="both"/>
        <w:rPr>
          <w:rFonts w:ascii="Times New Roman" w:hAnsi="Times New Roman" w:cs="Times New Roman"/>
          <w:sz w:val="24"/>
        </w:rPr>
      </w:pPr>
      <w:r w:rsidRPr="00CA1CC1">
        <w:rPr>
          <w:rFonts w:ascii="Times New Roman" w:hAnsi="Times New Roman" w:cs="Times New Roman"/>
          <w:sz w:val="24"/>
        </w:rPr>
        <w:t>Об утверждении схемы расположения земельного участка на кадастровом плане территории д. Песчанка</w:t>
      </w:r>
    </w:p>
    <w:p w:rsidR="00C9446D" w:rsidRPr="00CA1CC1" w:rsidRDefault="00C9446D" w:rsidP="00C9446D">
      <w:pPr>
        <w:tabs>
          <w:tab w:val="left" w:pos="4788"/>
        </w:tabs>
        <w:spacing w:line="240" w:lineRule="auto"/>
        <w:ind w:right="4849"/>
        <w:jc w:val="both"/>
        <w:rPr>
          <w:rFonts w:ascii="Times New Roman" w:hAnsi="Times New Roman" w:cs="Times New Roman"/>
          <w:sz w:val="24"/>
        </w:rPr>
      </w:pPr>
      <w:r w:rsidRPr="00CA1CC1">
        <w:rPr>
          <w:rFonts w:ascii="Times New Roman" w:hAnsi="Times New Roman" w:cs="Times New Roman"/>
          <w:sz w:val="24"/>
        </w:rPr>
        <w:t xml:space="preserve"> </w:t>
      </w:r>
      <w:r w:rsidR="00091572" w:rsidRPr="00CA1CC1">
        <w:rPr>
          <w:rFonts w:ascii="Times New Roman" w:hAnsi="Times New Roman" w:cs="Times New Roman"/>
          <w:sz w:val="24"/>
        </w:rPr>
        <w:t>ул. Дачная , 7</w:t>
      </w:r>
    </w:p>
    <w:p w:rsidR="00C9446D" w:rsidRPr="00CA1CC1" w:rsidRDefault="00C9446D" w:rsidP="00C9446D">
      <w:pPr>
        <w:tabs>
          <w:tab w:val="left" w:pos="4788"/>
        </w:tabs>
        <w:spacing w:line="240" w:lineRule="auto"/>
        <w:ind w:right="4849"/>
        <w:jc w:val="both"/>
        <w:rPr>
          <w:rFonts w:ascii="Times New Roman" w:hAnsi="Times New Roman" w:cs="Times New Roman"/>
          <w:sz w:val="24"/>
        </w:rPr>
      </w:pPr>
    </w:p>
    <w:p w:rsidR="00C9446D" w:rsidRPr="00CA1CC1" w:rsidRDefault="00C9446D" w:rsidP="00C9446D">
      <w:pPr>
        <w:tabs>
          <w:tab w:val="left" w:pos="4788"/>
        </w:tabs>
        <w:spacing w:line="240" w:lineRule="auto"/>
        <w:ind w:right="4849"/>
        <w:jc w:val="both"/>
        <w:rPr>
          <w:rFonts w:ascii="Times New Roman" w:hAnsi="Times New Roman" w:cs="Times New Roman"/>
          <w:sz w:val="24"/>
        </w:rPr>
      </w:pPr>
    </w:p>
    <w:p w:rsidR="00C9446D" w:rsidRPr="00CA1CC1" w:rsidRDefault="00C9446D" w:rsidP="00C9446D">
      <w:pPr>
        <w:spacing w:after="120" w:line="240" w:lineRule="auto"/>
        <w:ind w:firstLine="856"/>
        <w:jc w:val="both"/>
        <w:rPr>
          <w:rFonts w:ascii="Times New Roman" w:hAnsi="Times New Roman" w:cs="Times New Roman"/>
          <w:sz w:val="24"/>
        </w:rPr>
      </w:pPr>
      <w:proofErr w:type="gramStart"/>
      <w:r w:rsidRPr="00CA1CC1">
        <w:rPr>
          <w:rFonts w:ascii="Times New Roman" w:hAnsi="Times New Roman" w:cs="Times New Roman"/>
          <w:sz w:val="24"/>
        </w:rPr>
        <w:t>Руководствуясь  ст. ст.  11.3, 11.9, 11.10 Земельного Кодекса РФ, Приказом  Минэкономразвития  России от 27.11.2014г.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</w:t>
      </w:r>
      <w:proofErr w:type="gramEnd"/>
      <w:r w:rsidRPr="00CA1CC1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CA1CC1">
        <w:rPr>
          <w:rFonts w:ascii="Times New Roman" w:hAnsi="Times New Roman" w:cs="Times New Roman"/>
          <w:sz w:val="24"/>
        </w:rPr>
        <w:t>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  классификатором видов разрешенного использования земельных участков, утвержденным Приказом Министерства экономического развития РФ от 01.09.2014г. № 540, выпиской из Единого государственного реестра прав на недвижимое имущество и сделок с ним от 02.07.2015г. №32/000/001/2015-15115, на</w:t>
      </w:r>
      <w:proofErr w:type="gramEnd"/>
      <w:r w:rsidRPr="00CA1CC1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CA1CC1">
        <w:rPr>
          <w:rFonts w:ascii="Times New Roman" w:hAnsi="Times New Roman" w:cs="Times New Roman"/>
          <w:sz w:val="24"/>
        </w:rPr>
        <w:t>основании</w:t>
      </w:r>
      <w:proofErr w:type="gramEnd"/>
      <w:r w:rsidRPr="00CA1CC1">
        <w:rPr>
          <w:rFonts w:ascii="Times New Roman" w:hAnsi="Times New Roman" w:cs="Times New Roman"/>
          <w:sz w:val="24"/>
        </w:rPr>
        <w:t xml:space="preserve"> заявления Ананченко  Андрея Валерьевича от 30.05.2016г., в целях дальнейшего оформления  прав на земельный участок </w:t>
      </w:r>
    </w:p>
    <w:p w:rsidR="00C9446D" w:rsidRPr="00CA1CC1" w:rsidRDefault="00C9446D" w:rsidP="00C9446D">
      <w:pPr>
        <w:spacing w:after="120" w:line="240" w:lineRule="auto"/>
        <w:ind w:firstLine="856"/>
        <w:jc w:val="center"/>
        <w:rPr>
          <w:rFonts w:ascii="Times New Roman" w:hAnsi="Times New Roman" w:cs="Times New Roman"/>
          <w:sz w:val="24"/>
        </w:rPr>
      </w:pPr>
      <w:r w:rsidRPr="00CA1CC1">
        <w:rPr>
          <w:rFonts w:ascii="Times New Roman" w:hAnsi="Times New Roman" w:cs="Times New Roman"/>
          <w:sz w:val="24"/>
        </w:rPr>
        <w:t>ПОСТАНОВЛЯЮ:</w:t>
      </w:r>
    </w:p>
    <w:p w:rsidR="00C9446D" w:rsidRPr="00CA1CC1" w:rsidRDefault="00C9446D" w:rsidP="00C9446D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</w:rPr>
      </w:pPr>
      <w:r w:rsidRPr="00CA1CC1">
        <w:rPr>
          <w:rFonts w:ascii="Times New Roman" w:hAnsi="Times New Roman" w:cs="Times New Roman"/>
          <w:sz w:val="24"/>
        </w:rPr>
        <w:t>1. Утвердить прилагаемую схему расположения земельного участка или земельных участков на  кадастровом плане территории  на бумажном носителе со следующими показателями:</w:t>
      </w:r>
    </w:p>
    <w:p w:rsidR="00C9446D" w:rsidRPr="00CA1CC1" w:rsidRDefault="00C9446D" w:rsidP="00C9446D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</w:rPr>
      </w:pPr>
      <w:r w:rsidRPr="00CA1CC1">
        <w:rPr>
          <w:rFonts w:ascii="Times New Roman" w:hAnsi="Times New Roman" w:cs="Times New Roman"/>
          <w:sz w:val="24"/>
        </w:rPr>
        <w:t>- площадь земельного  участка: 1170м.кв</w:t>
      </w:r>
      <w:proofErr w:type="gramStart"/>
      <w:r w:rsidRPr="00CA1CC1">
        <w:rPr>
          <w:rFonts w:ascii="Times New Roman" w:hAnsi="Times New Roman" w:cs="Times New Roman"/>
          <w:sz w:val="24"/>
        </w:rPr>
        <w:t>..</w:t>
      </w:r>
      <w:proofErr w:type="gramEnd"/>
    </w:p>
    <w:p w:rsidR="00C9446D" w:rsidRPr="00CA1CC1" w:rsidRDefault="00C9446D" w:rsidP="00C9446D">
      <w:pPr>
        <w:tabs>
          <w:tab w:val="num" w:pos="0"/>
        </w:tabs>
        <w:spacing w:after="120" w:line="240" w:lineRule="auto"/>
        <w:jc w:val="both"/>
        <w:rPr>
          <w:rFonts w:ascii="Times New Roman" w:hAnsi="Times New Roman" w:cs="Times New Roman"/>
          <w:sz w:val="24"/>
        </w:rPr>
      </w:pPr>
      <w:r w:rsidRPr="00CA1CC1">
        <w:rPr>
          <w:rFonts w:ascii="Times New Roman" w:hAnsi="Times New Roman" w:cs="Times New Roman"/>
          <w:sz w:val="24"/>
        </w:rPr>
        <w:t>- адрес участка: Брянская область, Унечский ра</w:t>
      </w:r>
      <w:r w:rsidR="00091572" w:rsidRPr="00CA1CC1">
        <w:rPr>
          <w:rFonts w:ascii="Times New Roman" w:hAnsi="Times New Roman" w:cs="Times New Roman"/>
          <w:sz w:val="24"/>
        </w:rPr>
        <w:t>йон, г.  д</w:t>
      </w:r>
      <w:proofErr w:type="gramStart"/>
      <w:r w:rsidR="00091572" w:rsidRPr="00CA1CC1">
        <w:rPr>
          <w:rFonts w:ascii="Times New Roman" w:hAnsi="Times New Roman" w:cs="Times New Roman"/>
          <w:sz w:val="24"/>
        </w:rPr>
        <w:t>.П</w:t>
      </w:r>
      <w:proofErr w:type="gramEnd"/>
      <w:r w:rsidR="00091572" w:rsidRPr="00CA1CC1">
        <w:rPr>
          <w:rFonts w:ascii="Times New Roman" w:hAnsi="Times New Roman" w:cs="Times New Roman"/>
          <w:sz w:val="24"/>
        </w:rPr>
        <w:t>есчанка ул. Дачная,7</w:t>
      </w:r>
    </w:p>
    <w:p w:rsidR="00C9446D" w:rsidRPr="00CA1CC1" w:rsidRDefault="00C9446D" w:rsidP="00C9446D">
      <w:pPr>
        <w:tabs>
          <w:tab w:val="num" w:pos="0"/>
        </w:tabs>
        <w:spacing w:after="120" w:line="240" w:lineRule="auto"/>
        <w:jc w:val="both"/>
        <w:rPr>
          <w:rFonts w:ascii="Times New Roman" w:hAnsi="Times New Roman" w:cs="Times New Roman"/>
          <w:sz w:val="24"/>
        </w:rPr>
      </w:pPr>
      <w:r w:rsidRPr="00CA1CC1">
        <w:rPr>
          <w:rFonts w:ascii="Times New Roman" w:hAnsi="Times New Roman" w:cs="Times New Roman"/>
          <w:sz w:val="24"/>
        </w:rPr>
        <w:t xml:space="preserve">-  территориальная зона: зона застройки малоэтажными жилыми домами; </w:t>
      </w:r>
    </w:p>
    <w:p w:rsidR="00C9446D" w:rsidRPr="00CA1CC1" w:rsidRDefault="00C9446D" w:rsidP="00C9446D">
      <w:pPr>
        <w:tabs>
          <w:tab w:val="num" w:pos="0"/>
        </w:tabs>
        <w:spacing w:after="120" w:line="240" w:lineRule="auto"/>
        <w:jc w:val="both"/>
        <w:rPr>
          <w:rFonts w:ascii="Times New Roman" w:hAnsi="Times New Roman" w:cs="Times New Roman"/>
          <w:sz w:val="24"/>
        </w:rPr>
      </w:pPr>
      <w:r w:rsidRPr="00CA1CC1">
        <w:rPr>
          <w:rFonts w:ascii="Times New Roman" w:hAnsi="Times New Roman" w:cs="Times New Roman"/>
          <w:sz w:val="24"/>
        </w:rPr>
        <w:t>- вид разрешенного использования: код классификатора видов разрешенного использования земельных участков 2.1 «малоэтажная жилая застройка</w:t>
      </w:r>
      <w:proofErr w:type="gramStart"/>
      <w:r w:rsidRPr="00CA1CC1">
        <w:rPr>
          <w:rFonts w:ascii="Times New Roman" w:hAnsi="Times New Roman" w:cs="Times New Roman"/>
          <w:sz w:val="24"/>
        </w:rPr>
        <w:t>»(</w:t>
      </w:r>
      <w:proofErr w:type="gramEnd"/>
      <w:r w:rsidRPr="00CA1CC1">
        <w:rPr>
          <w:rFonts w:ascii="Times New Roman" w:hAnsi="Times New Roman" w:cs="Times New Roman"/>
          <w:sz w:val="24"/>
        </w:rPr>
        <w:t xml:space="preserve">индивидуальное жилищное строительство); </w:t>
      </w:r>
    </w:p>
    <w:p w:rsidR="00C9446D" w:rsidRPr="00CA1CC1" w:rsidRDefault="00C9446D" w:rsidP="00C9446D">
      <w:pPr>
        <w:tabs>
          <w:tab w:val="num" w:pos="0"/>
        </w:tabs>
        <w:spacing w:after="120" w:line="240" w:lineRule="auto"/>
        <w:jc w:val="both"/>
        <w:rPr>
          <w:rFonts w:ascii="Times New Roman" w:hAnsi="Times New Roman" w:cs="Times New Roman"/>
          <w:sz w:val="24"/>
        </w:rPr>
      </w:pPr>
      <w:r w:rsidRPr="00CA1CC1">
        <w:rPr>
          <w:rFonts w:ascii="Times New Roman" w:hAnsi="Times New Roman" w:cs="Times New Roman"/>
          <w:sz w:val="24"/>
        </w:rPr>
        <w:t xml:space="preserve">-  категория земель: земли населенных пунктов. </w:t>
      </w:r>
    </w:p>
    <w:p w:rsidR="00C9446D" w:rsidRPr="00CA1CC1" w:rsidRDefault="00C9446D" w:rsidP="00C9446D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</w:rPr>
      </w:pPr>
      <w:r w:rsidRPr="00CA1CC1">
        <w:rPr>
          <w:rFonts w:ascii="Times New Roman" w:hAnsi="Times New Roman" w:cs="Times New Roman"/>
          <w:sz w:val="24"/>
        </w:rPr>
        <w:lastRenderedPageBreak/>
        <w:t>2. Образовать земельный участок из земель, государственная собственность на которые не разграничена, указанный в п. 1 настоящего постановления, в соответствии с действующим законодательством.</w:t>
      </w:r>
    </w:p>
    <w:p w:rsidR="00C9446D" w:rsidRPr="00CA1CC1" w:rsidRDefault="00C9446D" w:rsidP="00C9446D">
      <w:pPr>
        <w:spacing w:after="120" w:line="240" w:lineRule="auto"/>
        <w:jc w:val="both"/>
        <w:rPr>
          <w:rFonts w:ascii="Times New Roman" w:hAnsi="Times New Roman" w:cs="Times New Roman"/>
          <w:sz w:val="24"/>
        </w:rPr>
      </w:pPr>
      <w:r w:rsidRPr="00CA1CC1">
        <w:rPr>
          <w:rFonts w:ascii="Times New Roman" w:hAnsi="Times New Roman" w:cs="Times New Roman"/>
          <w:sz w:val="24"/>
        </w:rPr>
        <w:t>3. Площадь образуемого земельного участка, указанного в п. 1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C9446D" w:rsidRPr="00CA1CC1" w:rsidRDefault="00C9446D" w:rsidP="00C9446D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</w:rPr>
      </w:pPr>
      <w:r w:rsidRPr="00CA1CC1">
        <w:rPr>
          <w:rFonts w:ascii="Times New Roman" w:hAnsi="Times New Roman" w:cs="Times New Roman"/>
          <w:sz w:val="24"/>
        </w:rPr>
        <w:t>4. Заявитель имеет право на обращение без доверенности с заявлением о государственной регистрации права собственности Российской Федерации, права собственности субъекта Российской Федерации или права муниципальной собственности на образуемый земельный участок.</w:t>
      </w:r>
    </w:p>
    <w:p w:rsidR="00C9446D" w:rsidRPr="00CA1CC1" w:rsidRDefault="00C9446D" w:rsidP="00C9446D">
      <w:pPr>
        <w:spacing w:after="120" w:line="240" w:lineRule="auto"/>
        <w:jc w:val="both"/>
        <w:rPr>
          <w:rFonts w:ascii="Times New Roman" w:hAnsi="Times New Roman" w:cs="Times New Roman"/>
          <w:sz w:val="24"/>
        </w:rPr>
      </w:pPr>
      <w:r w:rsidRPr="00CA1CC1">
        <w:rPr>
          <w:rFonts w:ascii="Times New Roman" w:hAnsi="Times New Roman" w:cs="Times New Roman"/>
          <w:sz w:val="24"/>
        </w:rPr>
        <w:t xml:space="preserve">5.  Данное постановление опубликовать  в муниципальном  печатном средстве массовой информации «Унечский муниципальный вестник» и разместить на официальном сайте администрации района в сети  «Интернет». </w:t>
      </w:r>
    </w:p>
    <w:p w:rsidR="00C9446D" w:rsidRPr="00CA1CC1" w:rsidRDefault="00C9446D" w:rsidP="00C9446D">
      <w:pPr>
        <w:tabs>
          <w:tab w:val="left" w:pos="0"/>
          <w:tab w:val="left" w:pos="734"/>
        </w:tabs>
        <w:autoSpaceDE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A1CC1">
        <w:rPr>
          <w:rFonts w:ascii="Times New Roman" w:hAnsi="Times New Roman" w:cs="Times New Roman"/>
          <w:sz w:val="24"/>
        </w:rPr>
        <w:t>6.  Настоящее постановление вступает в силу со дня  подписания.</w:t>
      </w:r>
    </w:p>
    <w:p w:rsidR="00C9446D" w:rsidRPr="00CA1CC1" w:rsidRDefault="00C9446D" w:rsidP="00C9446D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A1CC1">
        <w:rPr>
          <w:rFonts w:ascii="Times New Roman" w:hAnsi="Times New Roman" w:cs="Times New Roman"/>
          <w:sz w:val="24"/>
        </w:rPr>
        <w:t xml:space="preserve">7. </w:t>
      </w:r>
      <w:proofErr w:type="gramStart"/>
      <w:r w:rsidRPr="00CA1CC1">
        <w:rPr>
          <w:rFonts w:ascii="Times New Roman" w:hAnsi="Times New Roman" w:cs="Times New Roman"/>
          <w:sz w:val="24"/>
        </w:rPr>
        <w:t>Контроль за</w:t>
      </w:r>
      <w:proofErr w:type="gramEnd"/>
      <w:r w:rsidRPr="00CA1CC1">
        <w:rPr>
          <w:rFonts w:ascii="Times New Roman" w:hAnsi="Times New Roman" w:cs="Times New Roman"/>
          <w:sz w:val="24"/>
        </w:rPr>
        <w:t xml:space="preserve"> исполнением  настоящего постановления оставляю за собой.</w:t>
      </w:r>
    </w:p>
    <w:p w:rsidR="00C9446D" w:rsidRPr="00CA1CC1" w:rsidRDefault="00C9446D" w:rsidP="00C9446D">
      <w:pPr>
        <w:spacing w:line="240" w:lineRule="auto"/>
        <w:rPr>
          <w:rFonts w:ascii="Times New Roman" w:hAnsi="Times New Roman" w:cs="Times New Roman"/>
          <w:sz w:val="24"/>
        </w:rPr>
      </w:pPr>
    </w:p>
    <w:p w:rsidR="00C9446D" w:rsidRPr="00CA1CC1" w:rsidRDefault="00C9446D" w:rsidP="00C9446D">
      <w:pPr>
        <w:spacing w:line="240" w:lineRule="auto"/>
        <w:rPr>
          <w:rFonts w:ascii="Times New Roman" w:hAnsi="Times New Roman" w:cs="Times New Roman"/>
          <w:sz w:val="24"/>
        </w:rPr>
      </w:pPr>
    </w:p>
    <w:p w:rsidR="00C9446D" w:rsidRPr="00CA1CC1" w:rsidRDefault="00C9446D" w:rsidP="00C9446D">
      <w:pPr>
        <w:spacing w:line="240" w:lineRule="auto"/>
        <w:rPr>
          <w:rFonts w:ascii="Times New Roman" w:hAnsi="Times New Roman" w:cs="Times New Roman"/>
          <w:sz w:val="24"/>
        </w:rPr>
      </w:pPr>
    </w:p>
    <w:p w:rsidR="00C9446D" w:rsidRPr="00CA1CC1" w:rsidRDefault="00C9446D" w:rsidP="00C9446D">
      <w:pPr>
        <w:spacing w:line="240" w:lineRule="auto"/>
        <w:rPr>
          <w:rFonts w:ascii="Times New Roman" w:hAnsi="Times New Roman" w:cs="Times New Roman"/>
          <w:sz w:val="24"/>
        </w:rPr>
      </w:pPr>
    </w:p>
    <w:p w:rsidR="00C9446D" w:rsidRPr="00CA1CC1" w:rsidRDefault="00C9446D" w:rsidP="00C9446D">
      <w:pPr>
        <w:spacing w:line="240" w:lineRule="auto"/>
        <w:rPr>
          <w:rFonts w:ascii="Times New Roman" w:hAnsi="Times New Roman" w:cs="Times New Roman"/>
          <w:sz w:val="24"/>
        </w:rPr>
      </w:pPr>
    </w:p>
    <w:p w:rsidR="00C9446D" w:rsidRPr="00CA1CC1" w:rsidRDefault="00C9446D" w:rsidP="00C9446D">
      <w:pPr>
        <w:spacing w:line="240" w:lineRule="auto"/>
        <w:rPr>
          <w:rFonts w:ascii="Times New Roman" w:hAnsi="Times New Roman" w:cs="Times New Roman"/>
          <w:sz w:val="24"/>
        </w:rPr>
      </w:pPr>
    </w:p>
    <w:p w:rsidR="00C9446D" w:rsidRPr="00CA1CC1" w:rsidRDefault="00C9446D" w:rsidP="00C9446D">
      <w:pPr>
        <w:spacing w:line="240" w:lineRule="auto"/>
        <w:rPr>
          <w:rFonts w:ascii="Times New Roman" w:hAnsi="Times New Roman" w:cs="Times New Roman"/>
          <w:sz w:val="24"/>
        </w:rPr>
      </w:pPr>
    </w:p>
    <w:p w:rsidR="00C9446D" w:rsidRPr="00CA1CC1" w:rsidRDefault="00C9446D" w:rsidP="00C9446D">
      <w:pPr>
        <w:spacing w:line="240" w:lineRule="auto"/>
        <w:rPr>
          <w:rFonts w:ascii="Times New Roman" w:hAnsi="Times New Roman" w:cs="Times New Roman"/>
          <w:sz w:val="24"/>
        </w:rPr>
      </w:pPr>
    </w:p>
    <w:p w:rsidR="00C9446D" w:rsidRPr="00CA1CC1" w:rsidRDefault="00C9446D" w:rsidP="00C9446D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CA1CC1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                                     </w:t>
      </w:r>
    </w:p>
    <w:p w:rsidR="00C9446D" w:rsidRPr="00CA1CC1" w:rsidRDefault="00C9446D" w:rsidP="00C9446D">
      <w:pPr>
        <w:tabs>
          <w:tab w:val="center" w:pos="4818"/>
        </w:tabs>
        <w:spacing w:line="240" w:lineRule="auto"/>
        <w:rPr>
          <w:rFonts w:ascii="Times New Roman" w:hAnsi="Times New Roman" w:cs="Times New Roman"/>
          <w:sz w:val="24"/>
        </w:rPr>
      </w:pPr>
      <w:r w:rsidRPr="00CA1CC1">
        <w:rPr>
          <w:rFonts w:ascii="Times New Roman" w:hAnsi="Times New Roman" w:cs="Times New Roman"/>
          <w:sz w:val="24"/>
        </w:rPr>
        <w:t xml:space="preserve">Глава администрации                                                               Башмаков В.П.                                                    </w:t>
      </w:r>
      <w:r w:rsidRPr="00CA1CC1">
        <w:rPr>
          <w:rFonts w:ascii="Times New Roman" w:hAnsi="Times New Roman" w:cs="Times New Roman"/>
          <w:sz w:val="24"/>
        </w:rPr>
        <w:tab/>
        <w:t xml:space="preserve">                      </w:t>
      </w:r>
    </w:p>
    <w:p w:rsidR="00C9446D" w:rsidRPr="00CA1CC1" w:rsidRDefault="00C9446D" w:rsidP="00C9446D">
      <w:pPr>
        <w:spacing w:line="240" w:lineRule="auto"/>
        <w:rPr>
          <w:rFonts w:ascii="Times New Roman" w:hAnsi="Times New Roman" w:cs="Times New Roman"/>
          <w:sz w:val="24"/>
        </w:rPr>
      </w:pPr>
      <w:r w:rsidRPr="00CA1CC1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           </w:t>
      </w:r>
    </w:p>
    <w:p w:rsidR="0063340A" w:rsidRPr="00CA1CC1" w:rsidRDefault="0063340A">
      <w:pPr>
        <w:rPr>
          <w:rFonts w:ascii="Times New Roman" w:hAnsi="Times New Roman" w:cs="Times New Roman"/>
          <w:sz w:val="24"/>
        </w:rPr>
      </w:pPr>
    </w:p>
    <w:p w:rsidR="00091572" w:rsidRPr="00CA1CC1" w:rsidRDefault="00091572">
      <w:pPr>
        <w:rPr>
          <w:rFonts w:ascii="Times New Roman" w:hAnsi="Times New Roman" w:cs="Times New Roman"/>
          <w:sz w:val="24"/>
        </w:rPr>
      </w:pPr>
    </w:p>
    <w:p w:rsidR="00091572" w:rsidRPr="00CA1CC1" w:rsidRDefault="00091572">
      <w:pPr>
        <w:rPr>
          <w:rFonts w:ascii="Times New Roman" w:hAnsi="Times New Roman" w:cs="Times New Roman"/>
          <w:sz w:val="24"/>
        </w:rPr>
      </w:pPr>
    </w:p>
    <w:p w:rsidR="00091572" w:rsidRPr="00CA1CC1" w:rsidRDefault="00091572">
      <w:pPr>
        <w:rPr>
          <w:rFonts w:ascii="Times New Roman" w:hAnsi="Times New Roman" w:cs="Times New Roman"/>
          <w:sz w:val="24"/>
        </w:rPr>
      </w:pPr>
    </w:p>
    <w:p w:rsidR="00091572" w:rsidRPr="00CA1CC1" w:rsidRDefault="00091572">
      <w:pPr>
        <w:rPr>
          <w:rFonts w:ascii="Times New Roman" w:hAnsi="Times New Roman" w:cs="Times New Roman"/>
          <w:sz w:val="24"/>
        </w:rPr>
      </w:pPr>
    </w:p>
    <w:p w:rsidR="00091572" w:rsidRPr="00CA1CC1" w:rsidRDefault="00091572">
      <w:pPr>
        <w:rPr>
          <w:rFonts w:ascii="Times New Roman" w:hAnsi="Times New Roman" w:cs="Times New Roman"/>
          <w:sz w:val="24"/>
        </w:rPr>
      </w:pPr>
    </w:p>
    <w:p w:rsidR="00091572" w:rsidRPr="00CA1CC1" w:rsidRDefault="00091572">
      <w:pPr>
        <w:rPr>
          <w:rFonts w:ascii="Times New Roman" w:hAnsi="Times New Roman" w:cs="Times New Roman"/>
          <w:sz w:val="24"/>
        </w:rPr>
      </w:pPr>
    </w:p>
    <w:p w:rsidR="00091572" w:rsidRPr="00CA1CC1" w:rsidRDefault="00091572">
      <w:pPr>
        <w:rPr>
          <w:rFonts w:ascii="Times New Roman" w:hAnsi="Times New Roman" w:cs="Times New Roman"/>
          <w:sz w:val="24"/>
        </w:rPr>
      </w:pPr>
    </w:p>
    <w:p w:rsidR="00091572" w:rsidRPr="00CA1CC1" w:rsidRDefault="00091572">
      <w:pPr>
        <w:rPr>
          <w:rFonts w:ascii="Times New Roman" w:hAnsi="Times New Roman" w:cs="Times New Roman"/>
          <w:sz w:val="24"/>
        </w:rPr>
      </w:pPr>
    </w:p>
    <w:p w:rsidR="00091572" w:rsidRPr="00CA1CC1" w:rsidRDefault="00091572">
      <w:pPr>
        <w:rPr>
          <w:rFonts w:ascii="Times New Roman" w:hAnsi="Times New Roman" w:cs="Times New Roman"/>
          <w:sz w:val="24"/>
        </w:rPr>
      </w:pPr>
    </w:p>
    <w:p w:rsidR="00091572" w:rsidRPr="00CA1CC1" w:rsidRDefault="00091572">
      <w:pPr>
        <w:rPr>
          <w:rFonts w:ascii="Times New Roman" w:hAnsi="Times New Roman" w:cs="Times New Roman"/>
          <w:sz w:val="24"/>
        </w:rPr>
      </w:pPr>
    </w:p>
    <w:p w:rsidR="00091572" w:rsidRPr="00CA1CC1" w:rsidRDefault="00091572">
      <w:pPr>
        <w:rPr>
          <w:rFonts w:ascii="Times New Roman" w:hAnsi="Times New Roman" w:cs="Times New Roman"/>
          <w:sz w:val="24"/>
        </w:rPr>
      </w:pPr>
    </w:p>
    <w:p w:rsidR="00091572" w:rsidRPr="00CA1CC1" w:rsidRDefault="00091572">
      <w:pPr>
        <w:rPr>
          <w:rFonts w:ascii="Times New Roman" w:hAnsi="Times New Roman" w:cs="Times New Roman"/>
          <w:sz w:val="24"/>
        </w:rPr>
      </w:pPr>
    </w:p>
    <w:p w:rsidR="00091572" w:rsidRPr="00CA1CC1" w:rsidRDefault="00091572">
      <w:pPr>
        <w:rPr>
          <w:rFonts w:ascii="Times New Roman" w:hAnsi="Times New Roman" w:cs="Times New Roman"/>
          <w:sz w:val="24"/>
        </w:rPr>
      </w:pPr>
    </w:p>
    <w:p w:rsidR="00091572" w:rsidRPr="00CA1CC1" w:rsidRDefault="00091572">
      <w:pPr>
        <w:rPr>
          <w:rFonts w:ascii="Times New Roman" w:hAnsi="Times New Roman" w:cs="Times New Roman"/>
          <w:sz w:val="24"/>
        </w:rPr>
      </w:pPr>
      <w:bookmarkStart w:id="0" w:name="_GoBack"/>
      <w:bookmarkEnd w:id="0"/>
    </w:p>
    <w:sectPr w:rsidR="00091572" w:rsidRPr="00CA1CC1" w:rsidSect="006334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46D"/>
    <w:rsid w:val="00091572"/>
    <w:rsid w:val="0063340A"/>
    <w:rsid w:val="006A293C"/>
    <w:rsid w:val="00C9446D"/>
    <w:rsid w:val="00CA1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46D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46D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7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513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Рубан Алексей Николаевич</cp:lastModifiedBy>
  <cp:revision>2</cp:revision>
  <dcterms:created xsi:type="dcterms:W3CDTF">2016-06-06T06:59:00Z</dcterms:created>
  <dcterms:modified xsi:type="dcterms:W3CDTF">2016-06-06T06:59:00Z</dcterms:modified>
</cp:coreProperties>
</file>